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God Opens Doors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Exodus 11-12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2"/>
          <w:szCs w:val="52"/>
          <w:lang w:val="en-US"/>
        </w:rPr>
      </w:pPr>
      <w:r>
        <w:rPr>
          <w:sz w:val="52"/>
          <w:szCs w:val="52"/>
          <w:rtl w:val="0"/>
          <w:lang w:val="en-US"/>
        </w:rPr>
        <w:t xml:space="preserve">   God Saves His   </w:t>
        <w:tab/>
        <w:tab/>
        <w:t>P________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 xml:space="preserve">II.   God Saves His 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</w:rPr>
        <w:tab/>
        <w:t>P________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spacing w:line="288" w:lineRule="auto"/>
        <w:jc w:val="center"/>
      </w:pPr>
      <w:r>
        <w:rPr>
          <w:sz w:val="52"/>
          <w:szCs w:val="52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