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88" w:lineRule="auto"/>
        <w:jc w:val="center"/>
        <w:rPr>
          <w:sz w:val="50"/>
          <w:szCs w:val="50"/>
        </w:rPr>
      </w:pPr>
      <w:r>
        <w:rPr>
          <w:sz w:val="50"/>
          <w:szCs w:val="50"/>
          <w:rtl w:val="0"/>
          <w:lang w:val="en-US"/>
        </w:rPr>
        <w:t>Samson- A Man of Contrasts</w:t>
      </w:r>
    </w:p>
    <w:p>
      <w:pPr>
        <w:pStyle w:val="Body"/>
        <w:spacing w:line="288" w:lineRule="auto"/>
        <w:jc w:val="center"/>
        <w:rPr>
          <w:sz w:val="50"/>
          <w:szCs w:val="50"/>
        </w:rPr>
      </w:pPr>
      <w:r>
        <w:rPr>
          <w:sz w:val="50"/>
          <w:szCs w:val="50"/>
          <w:rtl w:val="0"/>
          <w:lang w:val="en-US"/>
        </w:rPr>
        <w:t>Judges 13-16</w:t>
      </w:r>
    </w:p>
    <w:p>
      <w:pPr>
        <w:pStyle w:val="Body"/>
        <w:spacing w:line="288" w:lineRule="auto"/>
        <w:jc w:val="center"/>
        <w:rPr>
          <w:sz w:val="50"/>
          <w:szCs w:val="50"/>
        </w:rPr>
      </w:pPr>
    </w:p>
    <w:p>
      <w:pPr>
        <w:pStyle w:val="Body"/>
        <w:spacing w:line="288" w:lineRule="auto"/>
        <w:jc w:val="left"/>
        <w:rPr>
          <w:sz w:val="50"/>
          <w:szCs w:val="50"/>
        </w:rPr>
      </w:pPr>
      <w:r>
        <w:rPr>
          <w:sz w:val="50"/>
          <w:szCs w:val="50"/>
          <w:rtl w:val="0"/>
          <w:lang w:val="en-US"/>
        </w:rPr>
        <w:t>I.</w:t>
        <w:tab/>
        <w:t>Filled with the S______, yet Tempted by the D______</w:t>
      </w:r>
    </w:p>
    <w:p>
      <w:pPr>
        <w:pStyle w:val="Body"/>
        <w:spacing w:line="288" w:lineRule="auto"/>
        <w:jc w:val="left"/>
        <w:rPr>
          <w:sz w:val="50"/>
          <w:szCs w:val="50"/>
        </w:rPr>
      </w:pPr>
      <w:r>
        <w:rPr>
          <w:sz w:val="50"/>
          <w:szCs w:val="50"/>
          <w:rtl w:val="0"/>
          <w:lang w:val="en-US"/>
        </w:rPr>
        <w:t xml:space="preserve"> </w:t>
      </w:r>
    </w:p>
    <w:p>
      <w:pPr>
        <w:pStyle w:val="Body"/>
        <w:spacing w:line="288" w:lineRule="auto"/>
        <w:jc w:val="left"/>
        <w:rPr>
          <w:sz w:val="50"/>
          <w:szCs w:val="50"/>
        </w:rPr>
      </w:pPr>
      <w:r>
        <w:rPr>
          <w:sz w:val="50"/>
          <w:szCs w:val="50"/>
          <w:rtl w:val="0"/>
          <w:lang w:val="en-US"/>
        </w:rPr>
        <w:t>II.</w:t>
        <w:tab/>
        <w:t>N______ Beginning, yet S_____ Ending</w:t>
      </w:r>
    </w:p>
    <w:p>
      <w:pPr>
        <w:pStyle w:val="Body"/>
        <w:spacing w:line="288" w:lineRule="auto"/>
        <w:jc w:val="left"/>
        <w:rPr>
          <w:sz w:val="50"/>
          <w:szCs w:val="50"/>
        </w:rPr>
      </w:pPr>
    </w:p>
    <w:p>
      <w:pPr>
        <w:pStyle w:val="Body"/>
        <w:spacing w:line="288" w:lineRule="auto"/>
        <w:jc w:val="left"/>
        <w:rPr>
          <w:sz w:val="50"/>
          <w:szCs w:val="50"/>
        </w:rPr>
      </w:pPr>
      <w:r>
        <w:rPr>
          <w:sz w:val="50"/>
          <w:szCs w:val="50"/>
          <w:rtl w:val="0"/>
          <w:lang w:val="en-US"/>
        </w:rPr>
        <w:t>III.</w:t>
        <w:tab/>
        <w:t>A D__________ that never D__________</w:t>
      </w:r>
    </w:p>
    <w:p>
      <w:pPr>
        <w:pStyle w:val="Body"/>
        <w:spacing w:line="288" w:lineRule="auto"/>
        <w:jc w:val="center"/>
        <w:rPr>
          <w:sz w:val="50"/>
          <w:szCs w:val="50"/>
        </w:rPr>
      </w:pPr>
    </w:p>
    <w:p>
      <w:pPr>
        <w:pStyle w:val="Body"/>
        <w:spacing w:line="288" w:lineRule="auto"/>
        <w:jc w:val="center"/>
        <w:rPr>
          <w:sz w:val="50"/>
          <w:szCs w:val="50"/>
        </w:rPr>
      </w:pPr>
      <w:r>
        <w:rPr>
          <w:sz w:val="50"/>
          <w:szCs w:val="50"/>
          <w:rtl w:val="0"/>
          <w:lang w:val="en-US"/>
        </w:rPr>
        <w:t>Conclusion</w:t>
      </w:r>
    </w:p>
    <w:p>
      <w:pPr>
        <w:pStyle w:val="Body"/>
        <w:spacing w:line="288" w:lineRule="auto"/>
        <w:jc w:val="center"/>
        <w:rPr>
          <w:sz w:val="50"/>
          <w:szCs w:val="50"/>
        </w:rPr>
      </w:pPr>
    </w:p>
    <w:p>
      <w:pPr>
        <w:pStyle w:val="Body"/>
        <w:spacing w:line="288" w:lineRule="auto"/>
        <w:jc w:val="center"/>
        <w:rPr>
          <w:sz w:val="50"/>
          <w:szCs w:val="50"/>
        </w:rPr>
      </w:pPr>
      <w:r>
        <w:rPr>
          <w:sz w:val="50"/>
          <w:szCs w:val="50"/>
          <w:rtl w:val="0"/>
          <w:lang w:val="en-US"/>
        </w:rPr>
        <w:t>Samson- A Man of Contrasts</w:t>
      </w:r>
    </w:p>
    <w:p>
      <w:pPr>
        <w:pStyle w:val="Body"/>
        <w:spacing w:line="288" w:lineRule="auto"/>
        <w:jc w:val="center"/>
        <w:rPr>
          <w:sz w:val="50"/>
          <w:szCs w:val="50"/>
        </w:rPr>
      </w:pPr>
      <w:r>
        <w:rPr>
          <w:sz w:val="50"/>
          <w:szCs w:val="50"/>
          <w:rtl w:val="0"/>
          <w:lang w:val="en-US"/>
        </w:rPr>
        <w:t>Judges 13-16</w:t>
      </w:r>
    </w:p>
    <w:p>
      <w:pPr>
        <w:pStyle w:val="Body"/>
        <w:spacing w:line="288" w:lineRule="auto"/>
        <w:jc w:val="center"/>
        <w:rPr>
          <w:sz w:val="50"/>
          <w:szCs w:val="50"/>
        </w:rPr>
      </w:pPr>
    </w:p>
    <w:p>
      <w:pPr>
        <w:pStyle w:val="Body"/>
        <w:spacing w:line="288" w:lineRule="auto"/>
        <w:jc w:val="left"/>
        <w:rPr>
          <w:sz w:val="50"/>
          <w:szCs w:val="50"/>
        </w:rPr>
      </w:pPr>
      <w:r>
        <w:rPr>
          <w:sz w:val="50"/>
          <w:szCs w:val="50"/>
          <w:rtl w:val="0"/>
          <w:lang w:val="en-US"/>
        </w:rPr>
        <w:t>I.</w:t>
        <w:tab/>
        <w:t>Filled with the S______, yet Tempted by the D______</w:t>
      </w:r>
    </w:p>
    <w:p>
      <w:pPr>
        <w:pStyle w:val="Body"/>
        <w:spacing w:line="288" w:lineRule="auto"/>
        <w:jc w:val="left"/>
        <w:rPr>
          <w:sz w:val="50"/>
          <w:szCs w:val="50"/>
        </w:rPr>
      </w:pPr>
      <w:r>
        <w:rPr>
          <w:sz w:val="50"/>
          <w:szCs w:val="50"/>
          <w:rtl w:val="0"/>
          <w:lang w:val="en-US"/>
        </w:rPr>
        <w:t xml:space="preserve"> </w:t>
      </w:r>
    </w:p>
    <w:p>
      <w:pPr>
        <w:pStyle w:val="Body"/>
        <w:spacing w:line="288" w:lineRule="auto"/>
        <w:jc w:val="left"/>
        <w:rPr>
          <w:sz w:val="50"/>
          <w:szCs w:val="50"/>
        </w:rPr>
      </w:pPr>
      <w:r>
        <w:rPr>
          <w:sz w:val="50"/>
          <w:szCs w:val="50"/>
          <w:rtl w:val="0"/>
          <w:lang w:val="en-US"/>
        </w:rPr>
        <w:t>II.</w:t>
        <w:tab/>
        <w:t>N______ Beginning, yet S_____ Ending</w:t>
      </w:r>
    </w:p>
    <w:p>
      <w:pPr>
        <w:pStyle w:val="Body"/>
        <w:spacing w:line="288" w:lineRule="auto"/>
        <w:jc w:val="left"/>
        <w:rPr>
          <w:sz w:val="50"/>
          <w:szCs w:val="50"/>
        </w:rPr>
      </w:pPr>
    </w:p>
    <w:p>
      <w:pPr>
        <w:pStyle w:val="Body"/>
        <w:spacing w:line="288" w:lineRule="auto"/>
        <w:jc w:val="left"/>
        <w:rPr>
          <w:sz w:val="50"/>
          <w:szCs w:val="50"/>
        </w:rPr>
      </w:pPr>
      <w:r>
        <w:rPr>
          <w:sz w:val="50"/>
          <w:szCs w:val="50"/>
          <w:rtl w:val="0"/>
          <w:lang w:val="en-US"/>
        </w:rPr>
        <w:t>III.</w:t>
        <w:tab/>
        <w:t>A D__________ that never D__________</w:t>
      </w:r>
    </w:p>
    <w:p>
      <w:pPr>
        <w:pStyle w:val="Body"/>
        <w:spacing w:line="288" w:lineRule="auto"/>
        <w:jc w:val="center"/>
        <w:rPr>
          <w:sz w:val="50"/>
          <w:szCs w:val="50"/>
        </w:rPr>
      </w:pPr>
    </w:p>
    <w:p>
      <w:pPr>
        <w:pStyle w:val="Body"/>
        <w:spacing w:line="288" w:lineRule="auto"/>
        <w:jc w:val="center"/>
      </w:pPr>
      <w:r>
        <w:rPr>
          <w:sz w:val="50"/>
          <w:szCs w:val="50"/>
          <w:rtl w:val="0"/>
          <w:lang w:val="en-US"/>
        </w:rPr>
        <w:t>Conclusion</w:t>
      </w:r>
    </w:p>
    <w:sectPr>
      <w:headerReference w:type="default" r:id="rId4"/>
      <w:footerReference w:type="default" r:id="rId5"/>
      <w:pgSz w:w="15840" w:h="12240" w:orient="landscape"/>
      <w:pgMar w:top="720" w:right="720" w:bottom="720" w:left="720" w:header="720" w:footer="864"/>
      <w:cols w:space="144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